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4FEAB" w14:textId="77777777" w:rsidR="00E338C5" w:rsidRPr="00D9285A" w:rsidRDefault="00D9285A" w:rsidP="00084DB2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D9285A">
        <w:rPr>
          <w:rFonts w:ascii="Cambria" w:hAnsi="Cambria"/>
          <w:b/>
          <w:i/>
          <w:sz w:val="36"/>
          <w:szCs w:val="36"/>
        </w:rPr>
        <w:t>The Crucible</w:t>
      </w:r>
      <w:r w:rsidRPr="00D9285A">
        <w:rPr>
          <w:rFonts w:ascii="Cambria" w:hAnsi="Cambria"/>
          <w:b/>
          <w:sz w:val="36"/>
          <w:szCs w:val="36"/>
        </w:rPr>
        <w:t>/</w:t>
      </w:r>
      <w:r w:rsidRPr="00D9285A">
        <w:rPr>
          <w:rFonts w:ascii="Cambria" w:hAnsi="Cambria"/>
          <w:b/>
          <w:i/>
          <w:sz w:val="36"/>
          <w:szCs w:val="36"/>
        </w:rPr>
        <w:t>Doubt</w:t>
      </w:r>
      <w:r w:rsidRPr="00D9285A">
        <w:rPr>
          <w:rFonts w:ascii="Cambria" w:hAnsi="Cambria"/>
          <w:b/>
          <w:sz w:val="36"/>
          <w:szCs w:val="36"/>
        </w:rPr>
        <w:t xml:space="preserve"> </w:t>
      </w:r>
      <w:r w:rsidR="00084DB2" w:rsidRPr="00D9285A">
        <w:rPr>
          <w:rFonts w:ascii="Cambria" w:hAnsi="Cambria"/>
          <w:b/>
          <w:sz w:val="36"/>
          <w:szCs w:val="36"/>
        </w:rPr>
        <w:t>Comparison Essay</w:t>
      </w:r>
    </w:p>
    <w:p w14:paraId="3B4A9ACC" w14:textId="77777777" w:rsidR="00084DB2" w:rsidRPr="00D9285A" w:rsidRDefault="00084DB2" w:rsidP="00084DB2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D9285A">
        <w:rPr>
          <w:rFonts w:ascii="Cambria" w:hAnsi="Cambria"/>
          <w:b/>
          <w:sz w:val="28"/>
          <w:szCs w:val="28"/>
        </w:rPr>
        <w:t>11</w:t>
      </w:r>
      <w:r w:rsidRPr="00D9285A">
        <w:rPr>
          <w:rFonts w:ascii="Cambria" w:hAnsi="Cambria"/>
          <w:b/>
          <w:sz w:val="28"/>
          <w:szCs w:val="28"/>
          <w:vertAlign w:val="superscript"/>
        </w:rPr>
        <w:t>th</w:t>
      </w:r>
      <w:r w:rsidRPr="00D9285A">
        <w:rPr>
          <w:rFonts w:ascii="Cambria" w:hAnsi="Cambria"/>
          <w:b/>
          <w:sz w:val="28"/>
          <w:szCs w:val="28"/>
        </w:rPr>
        <w:t xml:space="preserve"> grade Honors American Literature</w:t>
      </w:r>
    </w:p>
    <w:p w14:paraId="3821522F" w14:textId="5011D9B9" w:rsidR="00084DB2" w:rsidRPr="00D9285A" w:rsidRDefault="00084DB2" w:rsidP="00084DB2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D9285A">
        <w:rPr>
          <w:rFonts w:ascii="Cambria" w:hAnsi="Cambria"/>
          <w:b/>
          <w:sz w:val="28"/>
          <w:szCs w:val="28"/>
        </w:rPr>
        <w:t xml:space="preserve">Due: </w:t>
      </w:r>
      <w:bookmarkStart w:id="0" w:name="_GoBack"/>
      <w:bookmarkEnd w:id="0"/>
    </w:p>
    <w:p w14:paraId="715AB940" w14:textId="77777777" w:rsidR="00A00FCA" w:rsidRPr="00084DB2" w:rsidRDefault="00A00FCA" w:rsidP="00084DB2">
      <w:pPr>
        <w:pStyle w:val="NoSpacing"/>
        <w:rPr>
          <w:rFonts w:ascii="Cambria" w:hAnsi="Cambria"/>
          <w:b/>
          <w:i/>
          <w:sz w:val="28"/>
          <w:szCs w:val="28"/>
        </w:rPr>
      </w:pPr>
      <w:r w:rsidRPr="00084DB2">
        <w:rPr>
          <w:rFonts w:ascii="Cambria" w:hAnsi="Cambria"/>
          <w:b/>
          <w:sz w:val="20"/>
        </w:rPr>
        <w:t>Requirements</w:t>
      </w:r>
      <w:r w:rsidRPr="00084DB2">
        <w:rPr>
          <w:rFonts w:ascii="Cambria" w:hAnsi="Cambria"/>
          <w:sz w:val="20"/>
        </w:rPr>
        <w:t>:</w:t>
      </w:r>
    </w:p>
    <w:p w14:paraId="4081C6D5" w14:textId="77777777" w:rsidR="00024E55" w:rsidRPr="00084DB2" w:rsidRDefault="00A00FCA" w:rsidP="00A00FCA">
      <w:pPr>
        <w:pStyle w:val="NoSpacing"/>
        <w:rPr>
          <w:rFonts w:ascii="Cambria" w:hAnsi="Cambria"/>
          <w:sz w:val="20"/>
        </w:rPr>
      </w:pPr>
      <w:r w:rsidRPr="00084DB2">
        <w:rPr>
          <w:rFonts w:ascii="Cambria" w:hAnsi="Cambria"/>
          <w:sz w:val="20"/>
        </w:rPr>
        <w:t xml:space="preserve">Essay must be at least </w:t>
      </w:r>
      <w:r w:rsidR="009C0043" w:rsidRPr="00084DB2">
        <w:rPr>
          <w:rFonts w:ascii="Cambria" w:hAnsi="Cambria"/>
          <w:sz w:val="20"/>
        </w:rPr>
        <w:t>TWO</w:t>
      </w:r>
      <w:r w:rsidRPr="00084DB2">
        <w:rPr>
          <w:rFonts w:ascii="Cambria" w:hAnsi="Cambria"/>
          <w:sz w:val="20"/>
        </w:rPr>
        <w:t xml:space="preserve"> full </w:t>
      </w:r>
      <w:r w:rsidR="009C0043" w:rsidRPr="00084DB2">
        <w:rPr>
          <w:rFonts w:ascii="Cambria" w:hAnsi="Cambria"/>
          <w:sz w:val="20"/>
        </w:rPr>
        <w:t>TYPED pages, d</w:t>
      </w:r>
      <w:r w:rsidRPr="00084DB2">
        <w:rPr>
          <w:rFonts w:ascii="Cambria" w:hAnsi="Cambria"/>
          <w:sz w:val="20"/>
        </w:rPr>
        <w:t>ouble-spaced</w:t>
      </w:r>
      <w:r w:rsidR="009C0043" w:rsidRPr="00084DB2">
        <w:rPr>
          <w:rFonts w:ascii="Cambria" w:hAnsi="Cambria"/>
          <w:sz w:val="20"/>
        </w:rPr>
        <w:t xml:space="preserve">, </w:t>
      </w:r>
      <w:r w:rsidRPr="00084DB2">
        <w:rPr>
          <w:rFonts w:ascii="Cambria" w:hAnsi="Cambria"/>
          <w:sz w:val="20"/>
        </w:rPr>
        <w:t>Times New Roman</w:t>
      </w:r>
      <w:r w:rsidR="009C0043" w:rsidRPr="00084DB2">
        <w:rPr>
          <w:rFonts w:ascii="Cambria" w:hAnsi="Cambria"/>
          <w:sz w:val="20"/>
        </w:rPr>
        <w:t xml:space="preserve">, </w:t>
      </w:r>
      <w:r w:rsidRPr="00084DB2">
        <w:rPr>
          <w:rFonts w:ascii="Cambria" w:hAnsi="Cambria"/>
          <w:sz w:val="20"/>
        </w:rPr>
        <w:t>12-point font</w:t>
      </w:r>
      <w:r w:rsidR="009C0043" w:rsidRPr="00084DB2">
        <w:rPr>
          <w:rFonts w:ascii="Cambria" w:hAnsi="Cambria"/>
          <w:sz w:val="20"/>
        </w:rPr>
        <w:t>.</w:t>
      </w:r>
      <w:r w:rsidR="009F4626" w:rsidRPr="00084DB2">
        <w:rPr>
          <w:rFonts w:ascii="Cambria" w:hAnsi="Cambria"/>
          <w:sz w:val="20"/>
        </w:rPr>
        <w:t xml:space="preserve">  As with any essay, you should include </w:t>
      </w:r>
      <w:r w:rsidR="00941817" w:rsidRPr="00084DB2">
        <w:rPr>
          <w:rFonts w:ascii="Cambria" w:hAnsi="Cambria"/>
          <w:sz w:val="20"/>
        </w:rPr>
        <w:t>an introduction</w:t>
      </w:r>
      <w:r w:rsidR="009F4626" w:rsidRPr="00084DB2">
        <w:rPr>
          <w:rFonts w:ascii="Cambria" w:hAnsi="Cambria"/>
          <w:sz w:val="20"/>
        </w:rPr>
        <w:t xml:space="preserve"> with a clear thesis (see below), well-developed body (it need not be strictly 3 paragraphs), and a concise conclusion.</w:t>
      </w:r>
      <w:r w:rsidR="00024E55" w:rsidRPr="00084DB2">
        <w:rPr>
          <w:rFonts w:ascii="Cambria" w:hAnsi="Cambria"/>
          <w:sz w:val="20"/>
        </w:rPr>
        <w:t xml:space="preserve">  Your essay should include textual evidence from both pieces in the form of parenthetical citations: (Miller 29) or (Shanley).  You must also include a Works Cited Page on a separate page.  . </w:t>
      </w:r>
    </w:p>
    <w:p w14:paraId="4DB5B983" w14:textId="77777777" w:rsidR="00A91999" w:rsidRPr="00084DB2" w:rsidRDefault="00A91999" w:rsidP="00A00FCA">
      <w:pPr>
        <w:pStyle w:val="NoSpacing"/>
        <w:rPr>
          <w:rFonts w:ascii="Cambria" w:hAnsi="Cambria"/>
          <w:sz w:val="20"/>
        </w:rPr>
      </w:pPr>
    </w:p>
    <w:p w14:paraId="4F9AB227" w14:textId="77777777" w:rsidR="00A91999" w:rsidRPr="00084DB2" w:rsidRDefault="00941817" w:rsidP="00A00FCA">
      <w:pPr>
        <w:pStyle w:val="NoSpacing"/>
        <w:rPr>
          <w:rFonts w:ascii="Cambria" w:hAnsi="Cambria"/>
          <w:sz w:val="20"/>
        </w:rPr>
      </w:pPr>
      <w:r w:rsidRPr="00084DB2">
        <w:rPr>
          <w:rFonts w:ascii="Cambria" w:hAnsi="Cambria"/>
          <w:sz w:val="20"/>
        </w:rPr>
        <w:t>In order to use quotations from the film, y</w:t>
      </w:r>
      <w:r w:rsidR="00A91999" w:rsidRPr="00084DB2">
        <w:rPr>
          <w:rFonts w:ascii="Cambria" w:hAnsi="Cambria"/>
          <w:sz w:val="20"/>
        </w:rPr>
        <w:t>ou may wish to use the following websites to aide you in your search:</w:t>
      </w:r>
    </w:p>
    <w:p w14:paraId="7CB15AA8" w14:textId="77777777" w:rsidR="00A91999" w:rsidRPr="00084DB2" w:rsidRDefault="00BE7A14" w:rsidP="00A00FCA">
      <w:pPr>
        <w:pStyle w:val="NoSpacing"/>
        <w:rPr>
          <w:rFonts w:ascii="Cambria" w:hAnsi="Cambria"/>
          <w:sz w:val="20"/>
        </w:rPr>
      </w:pPr>
      <w:hyperlink r:id="rId6" w:history="1">
        <w:r w:rsidR="00A91999" w:rsidRPr="00084DB2">
          <w:rPr>
            <w:rStyle w:val="Hyperlink"/>
            <w:rFonts w:ascii="Cambria" w:hAnsi="Cambria"/>
            <w:sz w:val="20"/>
          </w:rPr>
          <w:t>http://www.script-o-rama.com/movie_scripts/a1/doubt-script-transcript.html</w:t>
        </w:r>
      </w:hyperlink>
    </w:p>
    <w:p w14:paraId="3AEFCCBA" w14:textId="77777777" w:rsidR="00A91999" w:rsidRPr="00084DB2" w:rsidRDefault="00BE7A14" w:rsidP="00A00FCA">
      <w:pPr>
        <w:pStyle w:val="NoSpacing"/>
        <w:rPr>
          <w:rFonts w:ascii="Cambria" w:hAnsi="Cambria"/>
          <w:sz w:val="20"/>
        </w:rPr>
      </w:pPr>
      <w:hyperlink r:id="rId7" w:history="1">
        <w:r w:rsidR="00A91999" w:rsidRPr="00084DB2">
          <w:rPr>
            <w:rStyle w:val="Hyperlink"/>
            <w:rFonts w:ascii="Cambria" w:hAnsi="Cambria"/>
            <w:sz w:val="20"/>
          </w:rPr>
          <w:t>http://www.imdb.com/title/tt0918927/quotes</w:t>
        </w:r>
      </w:hyperlink>
    </w:p>
    <w:p w14:paraId="1C8DD26A" w14:textId="77777777" w:rsidR="00A91999" w:rsidRPr="00084DB2" w:rsidRDefault="00A91999" w:rsidP="00941817">
      <w:pPr>
        <w:pStyle w:val="NoSpacing"/>
        <w:jc w:val="center"/>
        <w:rPr>
          <w:rFonts w:ascii="Cambria" w:hAnsi="Cambria"/>
          <w:sz w:val="20"/>
        </w:rPr>
      </w:pPr>
    </w:p>
    <w:p w14:paraId="07CDF3FE" w14:textId="67771DC1" w:rsidR="00941817" w:rsidRPr="00084DB2" w:rsidRDefault="00A12DDF" w:rsidP="00941817">
      <w:pPr>
        <w:pStyle w:val="NoSpacing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P  R O M P </w:t>
      </w:r>
      <w:r w:rsidR="00941817" w:rsidRPr="00084DB2">
        <w:rPr>
          <w:rFonts w:ascii="Cambria" w:hAnsi="Cambria"/>
          <w:b/>
          <w:sz w:val="28"/>
        </w:rPr>
        <w:t>T</w:t>
      </w:r>
    </w:p>
    <w:p w14:paraId="031615B1" w14:textId="77777777" w:rsidR="00A00FCA" w:rsidRPr="00084DB2" w:rsidRDefault="006C1C1C" w:rsidP="00A00FCA">
      <w:pPr>
        <w:pStyle w:val="NoSpacing"/>
        <w:rPr>
          <w:rFonts w:ascii="Cambria" w:hAnsi="Cambria"/>
        </w:rPr>
      </w:pPr>
      <w:r w:rsidRPr="00084DB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3AA67" wp14:editId="03FD2556">
                <wp:simplePos x="0" y="0"/>
                <wp:positionH relativeFrom="margin">
                  <wp:posOffset>-155275</wp:posOffset>
                </wp:positionH>
                <wp:positionV relativeFrom="paragraph">
                  <wp:posOffset>58754</wp:posOffset>
                </wp:positionV>
                <wp:extent cx="7099300" cy="1802921"/>
                <wp:effectExtent l="0" t="0" r="25400" b="260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0" cy="180292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C7EA0" id="Rounded Rectangle 1" o:spid="_x0000_s1026" style="position:absolute;margin-left:-12.25pt;margin-top:4.65pt;width:559pt;height:14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kCmgIAAJ4FAAAOAAAAZHJzL2Uyb0RvYy54bWysVF9P2zAQf5+072D5fSTtYNCqKaqKmCYx&#10;QMDEs+vYjSXb59lu0+7T7+ykoTC0h2kvyZ3v7nf/b3a5M5pshQ8KbEVHJyUlwnKolV1X9MfT9acL&#10;SkJktmYarKjoXgR6Of/4Yda6qRhDA7oWniCIDdPWVbSJ0U2LIvBGGBZOwAmLQgnesIisXxe1Zy2i&#10;G12My/JL0YKvnQcuQsDXq05I5xlfSsHjnZRBRKIrirHF/PX5u0rfYj5j07VnrlG8D4P9QxSGKYtO&#10;B6grFhnZePUHlFHcQwAZTziYAqRUXOQcMJtR+Sabx4Y5kXPB4gQ3lCn8P1h+u733RNXYO0osM9ii&#10;B9jYWtTkAYvH7FoLMkplal2Yovaju/c9F5BMOe+kN+mP2ZBdLu1+KK3YRcLx8bycTD6X2AGOstFF&#10;OZ6MM2rxYu58iF8FGJKIivoURooh15Vtb0JEv6h/0EsuA2hVXyutM5OGRiy1J1uG7V6tR9lUb8x3&#10;qLu3yVmJQXQ4ecaSekY9QipSql1ymYp7LRK+tg9CYq0wnXFGHhA6cMa5sLFzGhpWi+45uXzfZwZM&#10;yBIzGLB7gNfJHLC70Hv9ZCrykA/G5d8C64wHi+wZbByMjbLg3wPQmFXvudPHkh2VJpErqPc4SR66&#10;FQuOXyvs4w0L8Z553CnsPd6JeIcfqaGtKPQUJQ34X++9J30cdZRS0uKOVjT83DAvKNHfLC7BZHR6&#10;mpY6M6dn52Nk/LFkdSyxG7MEnAscdIwuk0k/6gMpPZhnPCeL5BVFzHL0XVEe/YFZxu524EHiYrHI&#10;arjIjsUb++h4Ak9VTSP6tHtm3vXDHHEPbuGwz2z6Zpw73WRpYbGJIFWe9Ze69vXGI5CHtT9Y6coc&#10;81nr5azOfwMAAP//AwBQSwMEFAAGAAgAAAAhAAIu8t3gAAAACgEAAA8AAABkcnMvZG93bnJldi54&#10;bWxMj8FOwzAQRO9I/IO1SNxaG6cgEuJUqGoOwAFRQOK4ibdxRGxHsduGv8c9wXF2RjNvy/VsB3ak&#10;KfTeKbhZCmDkWq971yn4eK8X98BCRKdx8I4U/FCAdXV5UWKh/cm90XEXO5ZKXChQgYlxLDgPrSGL&#10;YelHcsnb+8liTHLquJ7wlMrtwKUQd9xi79KCwZE2htrv3cEq6DfPq7z+2m/nWmw/ST41+GpelLq+&#10;mh8fgEWa418YzvgJHarE1PiD04ENChZydZuiCvIM2NkXeZYOjQKZZxJ4VfL/L1S/AAAA//8DAFBL&#10;AQItABQABgAIAAAAIQC2gziS/gAAAOEBAAATAAAAAAAAAAAAAAAAAAAAAABbQ29udGVudF9UeXBl&#10;c10ueG1sUEsBAi0AFAAGAAgAAAAhADj9If/WAAAAlAEAAAsAAAAAAAAAAAAAAAAALwEAAF9yZWxz&#10;Ly5yZWxzUEsBAi0AFAAGAAgAAAAhAB13SQKaAgAAngUAAA4AAAAAAAAAAAAAAAAALgIAAGRycy9l&#10;Mm9Eb2MueG1sUEsBAi0AFAAGAAgAAAAhAAIu8t3gAAAACgEAAA8AAAAAAAAAAAAAAAAA9AQAAGRy&#10;cy9kb3ducmV2LnhtbFBLBQYAAAAABAAEAPMAAAABBgAAAAA=&#10;" fillcolor="#f2f2f2 [305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014AE68B" w14:textId="77777777" w:rsidR="005C3770" w:rsidRPr="00084DB2" w:rsidRDefault="005C3770" w:rsidP="005C3770">
      <w:pPr>
        <w:pStyle w:val="NoSpacing"/>
        <w:rPr>
          <w:rFonts w:ascii="Cambria" w:hAnsi="Cambria"/>
          <w:sz w:val="20"/>
        </w:rPr>
      </w:pPr>
      <w:r w:rsidRPr="00084DB2">
        <w:rPr>
          <w:rFonts w:ascii="Cambria" w:hAnsi="Cambria"/>
          <w:b/>
          <w:sz w:val="20"/>
        </w:rPr>
        <w:t xml:space="preserve">Prompt: </w:t>
      </w:r>
      <w:r w:rsidR="00A8770A" w:rsidRPr="00084DB2">
        <w:rPr>
          <w:rFonts w:ascii="Cambria" w:hAnsi="Cambria"/>
          <w:sz w:val="20"/>
        </w:rPr>
        <w:t xml:space="preserve">Construct an essay in which you </w:t>
      </w:r>
      <w:r w:rsidR="00A8770A" w:rsidRPr="00084DB2">
        <w:rPr>
          <w:rFonts w:ascii="Cambria" w:hAnsi="Cambria"/>
          <w:b/>
          <w:sz w:val="20"/>
        </w:rPr>
        <w:t>compare</w:t>
      </w:r>
      <w:r w:rsidR="00A8770A" w:rsidRPr="00084DB2">
        <w:rPr>
          <w:rFonts w:ascii="Cambria" w:hAnsi="Cambria"/>
          <w:sz w:val="20"/>
        </w:rPr>
        <w:t xml:space="preserve"> the texts </w:t>
      </w:r>
      <w:r w:rsidR="00A8770A" w:rsidRPr="00084DB2">
        <w:rPr>
          <w:rFonts w:ascii="Cambria" w:hAnsi="Cambria"/>
          <w:i/>
          <w:sz w:val="20"/>
        </w:rPr>
        <w:t>The Crucible</w:t>
      </w:r>
      <w:r w:rsidR="00A8770A" w:rsidRPr="00084DB2">
        <w:rPr>
          <w:rFonts w:ascii="Cambria" w:hAnsi="Cambria"/>
          <w:sz w:val="20"/>
        </w:rPr>
        <w:t xml:space="preserve"> by Arthur Miller and John Patrick Shanley’s </w:t>
      </w:r>
      <w:r w:rsidR="00A8770A" w:rsidRPr="00084DB2">
        <w:rPr>
          <w:rFonts w:ascii="Cambria" w:hAnsi="Cambria"/>
          <w:i/>
          <w:sz w:val="20"/>
        </w:rPr>
        <w:t>Doubt</w:t>
      </w:r>
      <w:r w:rsidRPr="00084DB2">
        <w:rPr>
          <w:rFonts w:ascii="Cambria" w:hAnsi="Cambria"/>
          <w:i/>
          <w:sz w:val="20"/>
        </w:rPr>
        <w:t>.</w:t>
      </w:r>
      <w:r w:rsidR="00A8770A" w:rsidRPr="00084DB2">
        <w:rPr>
          <w:rFonts w:ascii="Cambria" w:hAnsi="Cambria"/>
          <w:i/>
          <w:sz w:val="20"/>
        </w:rPr>
        <w:t xml:space="preserve"> </w:t>
      </w:r>
      <w:r w:rsidR="00A8770A" w:rsidRPr="00084DB2">
        <w:rPr>
          <w:rFonts w:ascii="Cambria" w:hAnsi="Cambria"/>
          <w:sz w:val="20"/>
        </w:rPr>
        <w:t>You may wish to consider such concepts as the ones listed below</w:t>
      </w:r>
      <w:r w:rsidR="009F4626" w:rsidRPr="00084DB2">
        <w:rPr>
          <w:rFonts w:ascii="Cambria" w:hAnsi="Cambria"/>
          <w:sz w:val="20"/>
        </w:rPr>
        <w:t>:</w:t>
      </w:r>
    </w:p>
    <w:p w14:paraId="317B21AA" w14:textId="77777777" w:rsidR="005C3770" w:rsidRPr="00084DB2" w:rsidRDefault="005C3770" w:rsidP="005C3770">
      <w:pPr>
        <w:pStyle w:val="NoSpacing"/>
        <w:rPr>
          <w:rFonts w:ascii="Cambria" w:hAnsi="Cambria"/>
          <w:i/>
          <w:sz w:val="20"/>
        </w:rPr>
      </w:pPr>
    </w:p>
    <w:p w14:paraId="5BC745F3" w14:textId="77777777" w:rsidR="005C3770" w:rsidRPr="00084DB2" w:rsidRDefault="005C3770" w:rsidP="005C3770">
      <w:pPr>
        <w:pStyle w:val="NoSpacing"/>
        <w:jc w:val="center"/>
        <w:rPr>
          <w:rFonts w:ascii="Cambria" w:hAnsi="Cambria"/>
          <w:b/>
          <w:sz w:val="20"/>
        </w:rPr>
        <w:sectPr w:rsidR="005C3770" w:rsidRPr="00084DB2" w:rsidSect="00084D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D3681D" w14:textId="77777777" w:rsidR="005C3770" w:rsidRPr="00084DB2" w:rsidRDefault="005C3770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Fairness</w:t>
      </w:r>
    </w:p>
    <w:p w14:paraId="774DE0D2" w14:textId="77777777" w:rsidR="005C3770" w:rsidRPr="00084DB2" w:rsidRDefault="005C3770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Justice</w:t>
      </w:r>
    </w:p>
    <w:p w14:paraId="01B6D2A7" w14:textId="77777777" w:rsidR="005C3770" w:rsidRPr="00084DB2" w:rsidRDefault="005C3770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Doubt</w:t>
      </w:r>
    </w:p>
    <w:p w14:paraId="5DBBF59B" w14:textId="77777777" w:rsidR="005C3770" w:rsidRPr="00084DB2" w:rsidRDefault="005C3770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Certainty</w:t>
      </w:r>
    </w:p>
    <w:p w14:paraId="0ECA2A35" w14:textId="77777777" w:rsidR="005C3770" w:rsidRPr="00084DB2" w:rsidRDefault="005C3770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Gossip</w:t>
      </w:r>
    </w:p>
    <w:p w14:paraId="7CC1F723" w14:textId="77777777" w:rsidR="005C3770" w:rsidRPr="00084DB2" w:rsidRDefault="005C3770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Reputation</w:t>
      </w:r>
    </w:p>
    <w:p w14:paraId="3832E949" w14:textId="77777777" w:rsidR="005C3770" w:rsidRPr="00084DB2" w:rsidRDefault="005C3770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Judgment</w:t>
      </w:r>
    </w:p>
    <w:p w14:paraId="142C5AD5" w14:textId="77777777" w:rsidR="005C3770" w:rsidRPr="00084DB2" w:rsidRDefault="005C3770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Acceptance</w:t>
      </w:r>
    </w:p>
    <w:p w14:paraId="04A55188" w14:textId="77777777" w:rsidR="005C3770" w:rsidRPr="00084DB2" w:rsidRDefault="00A8770A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Gender</w:t>
      </w:r>
    </w:p>
    <w:p w14:paraId="55359211" w14:textId="77777777" w:rsidR="00A8770A" w:rsidRPr="00084DB2" w:rsidRDefault="00A8770A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 xml:space="preserve">Hysteria </w:t>
      </w:r>
    </w:p>
    <w:p w14:paraId="033170D8" w14:textId="77777777" w:rsidR="00A8770A" w:rsidRPr="00084DB2" w:rsidRDefault="00A8770A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Pride</w:t>
      </w:r>
    </w:p>
    <w:p w14:paraId="1AC2B9B4" w14:textId="77777777" w:rsidR="00A8770A" w:rsidRPr="00084DB2" w:rsidRDefault="00A8770A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Honesty</w:t>
      </w:r>
    </w:p>
    <w:p w14:paraId="3B5B00D1" w14:textId="77777777" w:rsidR="00A8770A" w:rsidRPr="00084DB2" w:rsidRDefault="00A8770A" w:rsidP="005C3770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Vindication</w:t>
      </w:r>
    </w:p>
    <w:p w14:paraId="2D3B14EA" w14:textId="77777777" w:rsidR="00A8770A" w:rsidRPr="00084DB2" w:rsidRDefault="00A8770A" w:rsidP="00A8770A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Secrecy</w:t>
      </w:r>
    </w:p>
    <w:p w14:paraId="4E9E1752" w14:textId="77777777" w:rsidR="00A8770A" w:rsidRPr="00084DB2" w:rsidRDefault="00A8770A" w:rsidP="00A8770A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 xml:space="preserve">Absolution </w:t>
      </w:r>
    </w:p>
    <w:p w14:paraId="21F1751D" w14:textId="77777777" w:rsidR="00A8770A" w:rsidRPr="00084DB2" w:rsidRDefault="00A8770A" w:rsidP="00A8770A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Faith</w:t>
      </w:r>
    </w:p>
    <w:p w14:paraId="4726A896" w14:textId="77777777" w:rsidR="00A8770A" w:rsidRPr="00084DB2" w:rsidRDefault="00A8770A" w:rsidP="00A8770A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Tradition</w:t>
      </w:r>
    </w:p>
    <w:p w14:paraId="311E4E2C" w14:textId="77777777" w:rsidR="00A8770A" w:rsidRPr="00084DB2" w:rsidRDefault="00A8770A" w:rsidP="00A8770A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Fear</w:t>
      </w:r>
    </w:p>
    <w:p w14:paraId="72A9B2FE" w14:textId="77777777" w:rsidR="00A8770A" w:rsidRPr="00084DB2" w:rsidRDefault="00A8770A" w:rsidP="00A8770A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Deception</w:t>
      </w:r>
    </w:p>
    <w:p w14:paraId="73449F46" w14:textId="77777777" w:rsidR="00A8770A" w:rsidRPr="00084DB2" w:rsidRDefault="00A8770A" w:rsidP="00A8770A">
      <w:pPr>
        <w:pStyle w:val="NoSpacing"/>
        <w:jc w:val="center"/>
        <w:rPr>
          <w:rFonts w:ascii="Cambria" w:hAnsi="Cambria"/>
          <w:b/>
          <w:sz w:val="20"/>
        </w:rPr>
      </w:pPr>
      <w:r w:rsidRPr="00084DB2">
        <w:rPr>
          <w:rFonts w:ascii="Cambria" w:hAnsi="Cambria"/>
          <w:b/>
          <w:sz w:val="20"/>
        </w:rPr>
        <w:t>Perception</w:t>
      </w:r>
    </w:p>
    <w:p w14:paraId="2A9F3AF0" w14:textId="77777777" w:rsidR="00A8770A" w:rsidRPr="00084DB2" w:rsidRDefault="00A8770A" w:rsidP="00A8770A">
      <w:pPr>
        <w:pStyle w:val="NoSpacing"/>
        <w:jc w:val="center"/>
        <w:rPr>
          <w:rFonts w:ascii="Cambria" w:hAnsi="Cambria"/>
          <w:b/>
        </w:rPr>
      </w:pPr>
    </w:p>
    <w:p w14:paraId="39A4E26E" w14:textId="77777777" w:rsidR="00A8770A" w:rsidRPr="00084DB2" w:rsidRDefault="00A8770A" w:rsidP="00A8770A">
      <w:pPr>
        <w:pStyle w:val="NoSpacing"/>
        <w:jc w:val="center"/>
        <w:rPr>
          <w:rFonts w:ascii="Cambria" w:hAnsi="Cambria"/>
          <w:b/>
        </w:rPr>
        <w:sectPr w:rsidR="00A8770A" w:rsidRPr="00084DB2" w:rsidSect="00084D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58F5641" w14:textId="77777777" w:rsidR="00A8770A" w:rsidRPr="00084DB2" w:rsidRDefault="00A8770A" w:rsidP="005C3770">
      <w:pPr>
        <w:pStyle w:val="NoSpacing"/>
        <w:rPr>
          <w:rFonts w:ascii="Cambria" w:hAnsi="Cambria"/>
          <w:i/>
        </w:rPr>
        <w:sectPr w:rsidR="00A8770A" w:rsidRPr="00084DB2" w:rsidSect="00084D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ECA93E" w14:textId="77777777" w:rsidR="005C3770" w:rsidRPr="00084DB2" w:rsidRDefault="00A8770A" w:rsidP="005C3770">
      <w:pPr>
        <w:pStyle w:val="NoSpacing"/>
        <w:rPr>
          <w:rFonts w:ascii="Cambria" w:hAnsi="Cambria"/>
          <w:b/>
          <w:sz w:val="20"/>
        </w:rPr>
      </w:pPr>
      <w:r w:rsidRPr="00084DB2">
        <w:rPr>
          <w:rFonts w:ascii="Cambria" w:hAnsi="Cambria"/>
          <w:sz w:val="20"/>
        </w:rPr>
        <w:t>**</w:t>
      </w:r>
      <w:r w:rsidR="005C3770" w:rsidRPr="00084DB2">
        <w:rPr>
          <w:rFonts w:ascii="Cambria" w:hAnsi="Cambria"/>
          <w:sz w:val="20"/>
        </w:rPr>
        <w:t xml:space="preserve">Remember, to </w:t>
      </w:r>
      <w:r w:rsidR="005C3770" w:rsidRPr="00084DB2">
        <w:rPr>
          <w:rFonts w:ascii="Cambria" w:hAnsi="Cambria"/>
          <w:sz w:val="20"/>
          <w:u w:val="single"/>
        </w:rPr>
        <w:t>compare</w:t>
      </w:r>
      <w:r w:rsidR="005C3770" w:rsidRPr="00084DB2">
        <w:rPr>
          <w:rFonts w:ascii="Cambria" w:hAnsi="Cambria"/>
          <w:sz w:val="20"/>
        </w:rPr>
        <w:t xml:space="preserve"> means to discuss the </w:t>
      </w:r>
      <w:r w:rsidR="005C3770" w:rsidRPr="00084DB2">
        <w:rPr>
          <w:rFonts w:ascii="Cambria" w:hAnsi="Cambria"/>
          <w:i/>
          <w:sz w:val="20"/>
        </w:rPr>
        <w:t>similarities</w:t>
      </w:r>
      <w:r w:rsidR="005C3770" w:rsidRPr="00084DB2">
        <w:rPr>
          <w:rFonts w:ascii="Cambria" w:hAnsi="Cambria"/>
          <w:sz w:val="20"/>
        </w:rPr>
        <w:t xml:space="preserve"> between two works; notice the prompt does </w:t>
      </w:r>
      <w:r w:rsidR="005C3770" w:rsidRPr="00084DB2">
        <w:rPr>
          <w:rFonts w:ascii="Cambria" w:hAnsi="Cambria"/>
          <w:sz w:val="20"/>
          <w:u w:val="single"/>
        </w:rPr>
        <w:t>not</w:t>
      </w:r>
      <w:r w:rsidR="005C3770" w:rsidRPr="00084DB2">
        <w:rPr>
          <w:rFonts w:ascii="Cambria" w:hAnsi="Cambria"/>
          <w:sz w:val="20"/>
        </w:rPr>
        <w:t xml:space="preserve"> ask you to discuss the differences.</w:t>
      </w:r>
      <w:r w:rsidRPr="00084DB2">
        <w:rPr>
          <w:rFonts w:ascii="Cambria" w:hAnsi="Cambria"/>
          <w:sz w:val="20"/>
        </w:rPr>
        <w:t>**</w:t>
      </w:r>
    </w:p>
    <w:p w14:paraId="2025A11E" w14:textId="77777777" w:rsidR="00A00FCA" w:rsidRPr="00084DB2" w:rsidRDefault="00DD7EA7" w:rsidP="00A00FCA">
      <w:pPr>
        <w:pStyle w:val="NoSpacing"/>
        <w:rPr>
          <w:rFonts w:ascii="Cambria" w:hAnsi="Cambria"/>
          <w:b/>
        </w:rPr>
      </w:pPr>
      <w:r w:rsidRPr="00084DB2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CE757A" wp14:editId="217D8830">
                <wp:simplePos x="0" y="0"/>
                <wp:positionH relativeFrom="margin">
                  <wp:posOffset>-155275</wp:posOffset>
                </wp:positionH>
                <wp:positionV relativeFrom="paragraph">
                  <wp:posOffset>90242</wp:posOffset>
                </wp:positionV>
                <wp:extent cx="7099539" cy="1069675"/>
                <wp:effectExtent l="0" t="0" r="25400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539" cy="1069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19A768" id="Rounded Rectangle 2" o:spid="_x0000_s1026" style="position:absolute;margin-left:-12.25pt;margin-top:7.1pt;width:559pt;height:8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/nngIAAJ4FAAAOAAAAZHJzL2Uyb0RvYy54bWysVMFu2zAMvQ/YPwi6r3aypm2COkXQosOA&#10;rg3aDj0rshQLkERNUuJkXz9KdtysK3YYdpFFkXwkn0leXu2MJlvhgwJb0dFJSYmwHGpl1xX9/nz7&#10;6YKSEJmtmQYrKroXgV7NP364bN1MjKEBXQtPEMSGWesq2sToZkUReCMMCyfghEWlBG9YRNGvi9qz&#10;FtGNLsZleVa04GvngYsQ8PWmU9J5xpdS8PggZRCR6IpibjGfPp+rdBbzSzZbe+Yaxfs02D9kYZiy&#10;GHSAumGRkY1Xf0AZxT0EkPGEgylASsVFrgGrGZVvqnlqmBO5FiQnuIGm8P9g+f126YmqKzqmxDKD&#10;v+gRNrYWNXlE8phda0HGiabWhRlaP7ml76WA11TzTnqTvlgN2WVq9wO1YhcJx8fzcjqdfJ5SwlE3&#10;Ks+mZ+eThFq8ujsf4hcBhqRLRX1KI+WQeWXbuxA7+4NdChlAq/pWaZ2F1DTiWnuyZfi7V+tRdtUb&#10;8w3q7m06Kcv80zFu7rFknrM4QipSqV1x+Rb3WiR8bR+FRK6wnHFGHhA6cMa5sLELGhpWi+45hXw/&#10;ZgZMyBIrGLB7gN+LOWB3FPT2yVXkJh+cy78l1jkPHjky2Dg4G2XBvwegsao+cmePlB1Rk64rqPfY&#10;SR66EQuO3yr8j3csxCXzOFM4fbgn4gMeUkNbUehvlDTgf773nuyx1VFLSYszWtHwY8O8oER/tTgE&#10;09HpaRrqLJxOzsco+GPN6lhjN+YasC9GuJEcz9dkH/XhKj2YF1wnixQVVcxyjF1RHv1BuI7d7sCF&#10;xMVikc1wkB2Ld/bJ8QSeWE0t+rx7Yd71zRxxDu7hMM9s9qadO9vkaWGxiSBV7vVXXnu+cQnkZu0X&#10;Vtoyx3K2el2r818AAAD//wMAUEsDBBQABgAIAAAAIQDKk8AD4QAAAAsBAAAPAAAAZHJzL2Rvd25y&#10;ZXYueG1sTI/BTsMwEETvSPyDtUjcWhsToA1xKlQ1B+gBUUDi6MTbOCK2o9htw9+zPcFtd2c0+6ZY&#10;Ta5nRxxjF7yCm7kAhr4JpvOtgo/3arYAFpP2RvfBo4IfjLAqLy8KnZtw8m943KWWUYiPuVZgUxpy&#10;zmNj0ek4DwN60vZhdDrROrbcjPpE4a7nUoh77nTn6YPVA64tNt+7g1PQrV+yZfW130yV2HyifK71&#10;q90qdX01PT0CSzilPzOc8QkdSmKqw8GbyHoFM5ndkZWETAI7G8Tyli41TQv5ALws+P8O5S8AAAD/&#10;/wMAUEsBAi0AFAAGAAgAAAAhALaDOJL+AAAA4QEAABMAAAAAAAAAAAAAAAAAAAAAAFtDb250ZW50&#10;X1R5cGVzXS54bWxQSwECLQAUAAYACAAAACEAOP0h/9YAAACUAQAACwAAAAAAAAAAAAAAAAAvAQAA&#10;X3JlbHMvLnJlbHNQSwECLQAUAAYACAAAACEAp1lf554CAACeBQAADgAAAAAAAAAAAAAAAAAuAgAA&#10;ZHJzL2Uyb0RvYy54bWxQSwECLQAUAAYACAAAACEAypPAA+EAAAALAQAADwAAAAAAAAAAAAAAAAD4&#10;BAAAZHJzL2Rvd25yZXYueG1sUEsFBgAAAAAEAAQA8wAAAAYGAAAAAA==&#10;" fillcolor="#f2f2f2 [305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5EA2BD76" w14:textId="77777777" w:rsidR="00DD7EA7" w:rsidRPr="00084DB2" w:rsidRDefault="00D903CC" w:rsidP="00D903CC">
      <w:pPr>
        <w:pStyle w:val="NoSpacing"/>
        <w:jc w:val="center"/>
        <w:rPr>
          <w:rFonts w:ascii="Cambria" w:hAnsi="Cambria"/>
          <w:b/>
          <w:sz w:val="24"/>
          <w:szCs w:val="20"/>
        </w:rPr>
      </w:pPr>
      <w:r w:rsidRPr="00084DB2">
        <w:rPr>
          <w:rFonts w:ascii="Cambria" w:hAnsi="Cambria"/>
          <w:b/>
          <w:sz w:val="24"/>
          <w:szCs w:val="20"/>
        </w:rPr>
        <w:t>S A M P L E   T H E S I S</w:t>
      </w:r>
    </w:p>
    <w:p w14:paraId="244B2F3C" w14:textId="77777777" w:rsidR="00DD7EA7" w:rsidRPr="00084DB2" w:rsidRDefault="00DD7EA7" w:rsidP="00DD7EA7">
      <w:pPr>
        <w:pStyle w:val="NoSpacing"/>
        <w:rPr>
          <w:rFonts w:ascii="Cambria" w:hAnsi="Cambria"/>
          <w:sz w:val="28"/>
          <w:szCs w:val="20"/>
        </w:rPr>
      </w:pPr>
      <w:r w:rsidRPr="00084DB2">
        <w:rPr>
          <w:rFonts w:ascii="Cambria" w:hAnsi="Cambria"/>
          <w:sz w:val="28"/>
          <w:szCs w:val="20"/>
        </w:rPr>
        <w:t xml:space="preserve">Throughout both Arthur Miller’s </w:t>
      </w:r>
      <w:r w:rsidRPr="00084DB2">
        <w:rPr>
          <w:rFonts w:ascii="Cambria" w:hAnsi="Cambria"/>
          <w:i/>
          <w:sz w:val="28"/>
          <w:szCs w:val="20"/>
        </w:rPr>
        <w:t>The Crucible</w:t>
      </w:r>
      <w:r w:rsidRPr="00084DB2">
        <w:rPr>
          <w:rFonts w:ascii="Cambria" w:hAnsi="Cambria"/>
          <w:sz w:val="28"/>
          <w:szCs w:val="20"/>
        </w:rPr>
        <w:t xml:space="preserve"> and John Patrick Shanley’s </w:t>
      </w:r>
      <w:r w:rsidRPr="00084DB2">
        <w:rPr>
          <w:rFonts w:ascii="Cambria" w:hAnsi="Cambria"/>
          <w:i/>
          <w:sz w:val="28"/>
          <w:szCs w:val="20"/>
        </w:rPr>
        <w:t>Doubt</w:t>
      </w:r>
      <w:r w:rsidRPr="00084DB2">
        <w:rPr>
          <w:rFonts w:ascii="Cambria" w:hAnsi="Cambria"/>
          <w:sz w:val="28"/>
          <w:szCs w:val="20"/>
        </w:rPr>
        <w:t xml:space="preserve">, the central characters struggle with </w:t>
      </w:r>
      <w:r w:rsidRPr="006C1C1C">
        <w:rPr>
          <w:rFonts w:ascii="Cambria" w:hAnsi="Cambria"/>
          <w:b/>
          <w:sz w:val="28"/>
          <w:szCs w:val="20"/>
          <w:u w:val="single"/>
        </w:rPr>
        <w:t>doubt</w:t>
      </w:r>
      <w:r w:rsidRPr="00084DB2">
        <w:rPr>
          <w:rFonts w:ascii="Cambria" w:hAnsi="Cambria"/>
          <w:sz w:val="28"/>
          <w:szCs w:val="20"/>
        </w:rPr>
        <w:t xml:space="preserve"> and </w:t>
      </w:r>
      <w:r w:rsidRPr="006C1C1C">
        <w:rPr>
          <w:rFonts w:ascii="Cambria" w:hAnsi="Cambria"/>
          <w:b/>
          <w:sz w:val="28"/>
          <w:szCs w:val="20"/>
          <w:u w:val="single"/>
        </w:rPr>
        <w:t>faith</w:t>
      </w:r>
      <w:r w:rsidRPr="00084DB2">
        <w:rPr>
          <w:rFonts w:ascii="Cambria" w:hAnsi="Cambria"/>
          <w:sz w:val="28"/>
          <w:szCs w:val="20"/>
        </w:rPr>
        <w:t xml:space="preserve"> as </w:t>
      </w:r>
      <w:r w:rsidRPr="006C1C1C">
        <w:rPr>
          <w:rFonts w:ascii="Cambria" w:hAnsi="Cambria"/>
          <w:b/>
          <w:sz w:val="28"/>
          <w:szCs w:val="20"/>
          <w:u w:val="single"/>
        </w:rPr>
        <w:t>gossip</w:t>
      </w:r>
      <w:r w:rsidRPr="00084DB2">
        <w:rPr>
          <w:rFonts w:ascii="Cambria" w:hAnsi="Cambria"/>
          <w:sz w:val="28"/>
          <w:szCs w:val="20"/>
        </w:rPr>
        <w:t xml:space="preserve"> threatens the </w:t>
      </w:r>
      <w:r w:rsidRPr="006C1C1C">
        <w:rPr>
          <w:rFonts w:ascii="Cambria" w:hAnsi="Cambria"/>
          <w:b/>
          <w:sz w:val="28"/>
          <w:szCs w:val="20"/>
          <w:u w:val="single"/>
        </w:rPr>
        <w:t>reputation</w:t>
      </w:r>
      <w:r w:rsidRPr="00084DB2">
        <w:rPr>
          <w:rFonts w:ascii="Cambria" w:hAnsi="Cambria"/>
          <w:sz w:val="28"/>
          <w:szCs w:val="20"/>
        </w:rPr>
        <w:t xml:space="preserve"> of both individual and community.</w:t>
      </w:r>
    </w:p>
    <w:p w14:paraId="735FE2B1" w14:textId="77777777" w:rsidR="00DD7EA7" w:rsidRPr="00084DB2" w:rsidRDefault="006C1C1C" w:rsidP="00DD7EA7">
      <w:pPr>
        <w:pStyle w:val="NoSpacing"/>
        <w:rPr>
          <w:rFonts w:ascii="Cambria" w:hAnsi="Cambria"/>
          <w:b/>
          <w:sz w:val="20"/>
          <w:szCs w:val="20"/>
        </w:rPr>
      </w:pPr>
      <w:r w:rsidRPr="006C1C1C">
        <w:rPr>
          <w:rFonts w:ascii="Cambria" w:hAnsi="Cambria"/>
          <w:sz w:val="20"/>
          <w:szCs w:val="20"/>
        </w:rPr>
        <w:t>T</w:t>
      </w:r>
      <w:r w:rsidR="00DD7EA7" w:rsidRPr="00084DB2">
        <w:rPr>
          <w:rFonts w:ascii="Cambria" w:hAnsi="Cambria"/>
          <w:b/>
          <w:sz w:val="20"/>
          <w:szCs w:val="20"/>
        </w:rPr>
        <w:t>his sample thesis references four concepts from the list above: doubt, faith, gossip, and reputation.</w:t>
      </w:r>
    </w:p>
    <w:p w14:paraId="40888E98" w14:textId="77777777" w:rsidR="005C3770" w:rsidRPr="00084DB2" w:rsidRDefault="005C3770" w:rsidP="00A00FCA">
      <w:pPr>
        <w:pStyle w:val="NoSpacing"/>
        <w:rPr>
          <w:rFonts w:ascii="Cambria" w:hAnsi="Cambria"/>
        </w:rPr>
      </w:pPr>
    </w:p>
    <w:p w14:paraId="51D34571" w14:textId="77777777" w:rsidR="00DD7EA7" w:rsidRPr="00084DB2" w:rsidRDefault="00D903CC" w:rsidP="006C1C1C">
      <w:pPr>
        <w:rPr>
          <w:rFonts w:ascii="Cambria" w:hAnsi="Cambria"/>
          <w:b/>
        </w:rPr>
      </w:pPr>
      <w:r w:rsidRPr="00084DB2">
        <w:rPr>
          <w:rFonts w:ascii="Cambria" w:hAnsi="Cambria"/>
          <w:b/>
        </w:rPr>
        <w:t>N</w:t>
      </w:r>
      <w:r w:rsidR="00EE1076" w:rsidRPr="00084DB2">
        <w:rPr>
          <w:rFonts w:ascii="Cambria" w:hAnsi="Cambria"/>
          <w:b/>
        </w:rPr>
        <w:t xml:space="preserve">ow, using the space below, draft </w:t>
      </w:r>
      <w:r w:rsidRPr="00084DB2">
        <w:rPr>
          <w:rFonts w:ascii="Cambria" w:hAnsi="Cambria"/>
          <w:b/>
        </w:rPr>
        <w:t>THREE</w:t>
      </w:r>
      <w:r w:rsidR="00EE1076" w:rsidRPr="00084DB2">
        <w:rPr>
          <w:rFonts w:ascii="Cambria" w:hAnsi="Cambria"/>
          <w:b/>
        </w:rPr>
        <w:t xml:space="preserve"> possible th</w:t>
      </w:r>
      <w:r w:rsidR="00DD7EA7" w:rsidRPr="00084DB2">
        <w:rPr>
          <w:rFonts w:ascii="Cambria" w:hAnsi="Cambria"/>
          <w:b/>
        </w:rPr>
        <w:t>esis statements for your essay:</w:t>
      </w:r>
    </w:p>
    <w:p w14:paraId="311BF34B" w14:textId="77777777" w:rsidR="00EE1076" w:rsidRDefault="00EE1076" w:rsidP="00EE1076">
      <w:pPr>
        <w:ind w:firstLine="90"/>
        <w:rPr>
          <w:rFonts w:ascii="Cambria" w:hAnsi="Cambria"/>
        </w:rPr>
      </w:pPr>
      <w:r w:rsidRPr="00084DB2">
        <w:rPr>
          <w:rFonts w:ascii="Cambria" w:hAnsi="Cambria"/>
        </w:rPr>
        <w:t>1</w:t>
      </w:r>
    </w:p>
    <w:p w14:paraId="185145A9" w14:textId="77777777" w:rsidR="006C1C1C" w:rsidRPr="00084DB2" w:rsidRDefault="006C1C1C" w:rsidP="00EE1076">
      <w:pPr>
        <w:ind w:firstLine="90"/>
        <w:rPr>
          <w:rFonts w:ascii="Cambria" w:hAnsi="Cambria"/>
        </w:rPr>
      </w:pPr>
    </w:p>
    <w:p w14:paraId="00EA2DD4" w14:textId="77777777" w:rsidR="006C1C1C" w:rsidRDefault="006C1C1C" w:rsidP="00EE1076">
      <w:pPr>
        <w:ind w:firstLine="90"/>
        <w:rPr>
          <w:rFonts w:ascii="Cambria" w:hAnsi="Cambria"/>
        </w:rPr>
      </w:pPr>
    </w:p>
    <w:p w14:paraId="32ECD1CB" w14:textId="77777777" w:rsidR="006C1C1C" w:rsidRDefault="006C1C1C" w:rsidP="00EE1076">
      <w:pPr>
        <w:ind w:firstLine="90"/>
        <w:rPr>
          <w:rFonts w:ascii="Cambria" w:hAnsi="Cambria"/>
        </w:rPr>
      </w:pPr>
    </w:p>
    <w:p w14:paraId="42391FEE" w14:textId="77777777" w:rsidR="00A91999" w:rsidRPr="00084DB2" w:rsidRDefault="00EE1076" w:rsidP="00EE1076">
      <w:pPr>
        <w:ind w:firstLine="90"/>
        <w:rPr>
          <w:rFonts w:ascii="Cambria" w:hAnsi="Cambria"/>
        </w:rPr>
      </w:pPr>
      <w:r w:rsidRPr="00084DB2">
        <w:rPr>
          <w:rFonts w:ascii="Cambria" w:hAnsi="Cambria"/>
        </w:rPr>
        <w:t>2.</w:t>
      </w:r>
    </w:p>
    <w:p w14:paraId="248AC1DF" w14:textId="77777777" w:rsidR="006C1C1C" w:rsidRDefault="006C1C1C" w:rsidP="006C1C1C">
      <w:pPr>
        <w:rPr>
          <w:rFonts w:ascii="Cambria" w:hAnsi="Cambria"/>
        </w:rPr>
      </w:pPr>
    </w:p>
    <w:p w14:paraId="7A3C400E" w14:textId="77777777" w:rsidR="006C1C1C" w:rsidRDefault="006C1C1C" w:rsidP="006C1C1C">
      <w:pPr>
        <w:rPr>
          <w:rFonts w:ascii="Cambria" w:hAnsi="Cambria"/>
        </w:rPr>
      </w:pPr>
    </w:p>
    <w:p w14:paraId="74725431" w14:textId="77777777" w:rsidR="006C1C1C" w:rsidRDefault="006C1C1C" w:rsidP="006C1C1C">
      <w:pPr>
        <w:rPr>
          <w:rFonts w:ascii="Cambria" w:hAnsi="Cambria"/>
        </w:rPr>
      </w:pPr>
    </w:p>
    <w:p w14:paraId="6114C66C" w14:textId="77777777" w:rsidR="006C1C1C" w:rsidRDefault="006C1C1C" w:rsidP="006C1C1C">
      <w:pPr>
        <w:rPr>
          <w:rFonts w:ascii="Cambria" w:hAnsi="Cambria"/>
        </w:rPr>
      </w:pPr>
    </w:p>
    <w:p w14:paraId="750D095A" w14:textId="77777777" w:rsidR="00D903CC" w:rsidRPr="00084DB2" w:rsidRDefault="006C1C1C" w:rsidP="006C1C1C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D903CC" w:rsidRPr="00084DB2">
        <w:rPr>
          <w:rFonts w:ascii="Cambria" w:hAnsi="Cambria"/>
        </w:rPr>
        <w:t>3.</w:t>
      </w:r>
    </w:p>
    <w:p w14:paraId="102CC606" w14:textId="77777777" w:rsidR="00D903CC" w:rsidRPr="00084DB2" w:rsidRDefault="00D903CC" w:rsidP="00EE1076">
      <w:pPr>
        <w:ind w:firstLine="90"/>
        <w:rPr>
          <w:rFonts w:ascii="Cambria" w:hAnsi="Cambria"/>
        </w:rPr>
      </w:pPr>
    </w:p>
    <w:sectPr w:rsidR="00D903CC" w:rsidRPr="00084DB2" w:rsidSect="00084D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9276A" w14:textId="77777777" w:rsidR="00BE7A14" w:rsidRDefault="00BE7A14" w:rsidP="00D903CC">
      <w:pPr>
        <w:spacing w:after="0" w:line="240" w:lineRule="auto"/>
      </w:pPr>
      <w:r>
        <w:separator/>
      </w:r>
    </w:p>
  </w:endnote>
  <w:endnote w:type="continuationSeparator" w:id="0">
    <w:p w14:paraId="0E23CFD5" w14:textId="77777777" w:rsidR="00BE7A14" w:rsidRDefault="00BE7A14" w:rsidP="00D9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97353" w14:textId="77777777" w:rsidR="00BE7A14" w:rsidRDefault="00BE7A14" w:rsidP="00D903CC">
      <w:pPr>
        <w:spacing w:after="0" w:line="240" w:lineRule="auto"/>
      </w:pPr>
      <w:r>
        <w:separator/>
      </w:r>
    </w:p>
  </w:footnote>
  <w:footnote w:type="continuationSeparator" w:id="0">
    <w:p w14:paraId="1FB641FC" w14:textId="77777777" w:rsidR="00BE7A14" w:rsidRDefault="00BE7A14" w:rsidP="00D90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CA"/>
    <w:rsid w:val="00024E55"/>
    <w:rsid w:val="00084DB2"/>
    <w:rsid w:val="00097246"/>
    <w:rsid w:val="001C2F2B"/>
    <w:rsid w:val="003D4A91"/>
    <w:rsid w:val="00512D43"/>
    <w:rsid w:val="005C3770"/>
    <w:rsid w:val="005C4AE5"/>
    <w:rsid w:val="00690E7B"/>
    <w:rsid w:val="006A5DA7"/>
    <w:rsid w:val="006C1C1C"/>
    <w:rsid w:val="00870FC4"/>
    <w:rsid w:val="00941817"/>
    <w:rsid w:val="009C0043"/>
    <w:rsid w:val="009F4626"/>
    <w:rsid w:val="00A00FCA"/>
    <w:rsid w:val="00A12DDF"/>
    <w:rsid w:val="00A8770A"/>
    <w:rsid w:val="00A91999"/>
    <w:rsid w:val="00B77687"/>
    <w:rsid w:val="00BE7A14"/>
    <w:rsid w:val="00D903CC"/>
    <w:rsid w:val="00D9285A"/>
    <w:rsid w:val="00DD7EA7"/>
    <w:rsid w:val="00E338C5"/>
    <w:rsid w:val="00E543B0"/>
    <w:rsid w:val="00E97949"/>
    <w:rsid w:val="00EE1076"/>
    <w:rsid w:val="00E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44E9"/>
  <w15:chartTrackingRefBased/>
  <w15:docId w15:val="{29ACF668-974F-451B-912D-A8F4FEFE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FCA"/>
    <w:pPr>
      <w:spacing w:after="0" w:line="240" w:lineRule="auto"/>
    </w:pPr>
  </w:style>
  <w:style w:type="table" w:styleId="TableGrid">
    <w:name w:val="Table Grid"/>
    <w:basedOn w:val="TableNormal"/>
    <w:uiPriority w:val="39"/>
    <w:rsid w:val="005C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9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CC"/>
  </w:style>
  <w:style w:type="paragraph" w:styleId="Footer">
    <w:name w:val="footer"/>
    <w:basedOn w:val="Normal"/>
    <w:link w:val="FooterChar"/>
    <w:uiPriority w:val="99"/>
    <w:unhideWhenUsed/>
    <w:rsid w:val="00D90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CC"/>
  </w:style>
  <w:style w:type="character" w:styleId="FollowedHyperlink">
    <w:name w:val="FollowedHyperlink"/>
    <w:basedOn w:val="DefaultParagraphFont"/>
    <w:uiPriority w:val="99"/>
    <w:semiHidden/>
    <w:unhideWhenUsed/>
    <w:rsid w:val="006C1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mdb.com/title/tt0918927/quo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pt-o-rama.com/movie_scripts/a1/doubt-script-transcript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Margaret</dc:creator>
  <cp:keywords/>
  <dc:description/>
  <cp:lastModifiedBy>DILWORTH, MARY A</cp:lastModifiedBy>
  <cp:revision>2</cp:revision>
  <cp:lastPrinted>2017-10-10T13:09:00Z</cp:lastPrinted>
  <dcterms:created xsi:type="dcterms:W3CDTF">2018-10-12T14:21:00Z</dcterms:created>
  <dcterms:modified xsi:type="dcterms:W3CDTF">2018-10-12T14:21:00Z</dcterms:modified>
</cp:coreProperties>
</file>